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01905E54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606B2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FF0F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r w:rsidR="00FF0F6A">
        <w:rPr>
          <w:rFonts w:ascii="Times New Roman" w:eastAsia="Times New Roman" w:hAnsi="Times New Roman" w:cs="Times New Roman"/>
          <w:b/>
          <w:sz w:val="24"/>
          <w:szCs w:val="24"/>
        </w:rPr>
        <w:t xml:space="preserve">Peran dan </w:t>
      </w:r>
      <w:r w:rsidR="00FF0F6A" w:rsidRPr="00FF0F6A">
        <w:rPr>
          <w:rFonts w:ascii="Times New Roman" w:eastAsia="Times New Roman" w:hAnsi="Times New Roman" w:cs="Times New Roman"/>
          <w:b/>
          <w:sz w:val="24"/>
          <w:szCs w:val="24"/>
        </w:rPr>
        <w:t xml:space="preserve"> Keteladanan Tokoh Ulama Islam </w:t>
      </w:r>
      <w:r w:rsidR="00F031C9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F031C9" w:rsidRPr="00FF0F6A">
        <w:rPr>
          <w:rFonts w:ascii="Times New Roman" w:eastAsia="Times New Roman" w:hAnsi="Times New Roman" w:cs="Times New Roman"/>
          <w:b/>
          <w:sz w:val="24"/>
          <w:szCs w:val="24"/>
        </w:rPr>
        <w:t>i Indonesia</w:t>
      </w:r>
      <w:r w:rsidR="00AF4D2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1"/>
    <w:p w14:paraId="7A3A3432" w14:textId="56968630" w:rsidR="00FF0F6A" w:rsidRPr="00591899" w:rsidRDefault="00732E25" w:rsidP="00AB0C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139621BF" w14:textId="7243DF0A" w:rsidR="00FF0F6A" w:rsidRPr="00FF0F6A" w:rsidRDefault="00FF0F6A" w:rsidP="00AF4D2A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0F6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Menganalisis</w:t>
      </w:r>
      <w:r w:rsidR="00F031C9">
        <w:rPr>
          <w:rFonts w:ascii="Times New Roman" w:hAnsi="Times New Roman" w:cs="Times New Roman"/>
          <w:sz w:val="24"/>
          <w:szCs w:val="24"/>
        </w:rPr>
        <w:t xml:space="preserve"> p</w:t>
      </w:r>
      <w:r w:rsidRPr="00FF0F6A">
        <w:rPr>
          <w:rFonts w:ascii="Times New Roman" w:hAnsi="Times New Roman" w:cs="Times New Roman"/>
          <w:sz w:val="24"/>
          <w:szCs w:val="24"/>
        </w:rPr>
        <w:t xml:space="preserve">eran </w:t>
      </w:r>
      <w:r w:rsidR="00F031C9">
        <w:rPr>
          <w:rFonts w:ascii="Times New Roman" w:hAnsi="Times New Roman" w:cs="Times New Roman"/>
          <w:sz w:val="24"/>
          <w:szCs w:val="24"/>
        </w:rPr>
        <w:t>d</w:t>
      </w:r>
      <w:r w:rsidRPr="00FF0F6A">
        <w:rPr>
          <w:rFonts w:ascii="Times New Roman" w:hAnsi="Times New Roman" w:cs="Times New Roman"/>
          <w:sz w:val="24"/>
          <w:szCs w:val="24"/>
        </w:rPr>
        <w:t xml:space="preserve">an </w:t>
      </w:r>
      <w:r w:rsidR="00F031C9">
        <w:rPr>
          <w:rFonts w:ascii="Times New Roman" w:hAnsi="Times New Roman" w:cs="Times New Roman"/>
          <w:sz w:val="24"/>
          <w:szCs w:val="24"/>
        </w:rPr>
        <w:t>k</w:t>
      </w:r>
      <w:r w:rsidRPr="00FF0F6A">
        <w:rPr>
          <w:rFonts w:ascii="Times New Roman" w:hAnsi="Times New Roman" w:cs="Times New Roman"/>
          <w:sz w:val="24"/>
          <w:szCs w:val="24"/>
        </w:rPr>
        <w:t xml:space="preserve">eteladanan </w:t>
      </w:r>
      <w:r w:rsidR="00F031C9">
        <w:rPr>
          <w:rFonts w:ascii="Times New Roman" w:hAnsi="Times New Roman" w:cs="Times New Roman"/>
          <w:sz w:val="24"/>
          <w:szCs w:val="24"/>
        </w:rPr>
        <w:t>t</w:t>
      </w:r>
      <w:r w:rsidRPr="00FF0F6A">
        <w:rPr>
          <w:rFonts w:ascii="Times New Roman" w:hAnsi="Times New Roman" w:cs="Times New Roman"/>
          <w:sz w:val="24"/>
          <w:szCs w:val="24"/>
        </w:rPr>
        <w:t xml:space="preserve">okoh </w:t>
      </w:r>
      <w:r w:rsidR="00F031C9">
        <w:rPr>
          <w:rFonts w:ascii="Times New Roman" w:hAnsi="Times New Roman" w:cs="Times New Roman"/>
          <w:sz w:val="24"/>
          <w:szCs w:val="24"/>
        </w:rPr>
        <w:t>u</w:t>
      </w:r>
      <w:r w:rsidRPr="00FF0F6A">
        <w:rPr>
          <w:rFonts w:ascii="Times New Roman" w:hAnsi="Times New Roman" w:cs="Times New Roman"/>
          <w:sz w:val="24"/>
          <w:szCs w:val="24"/>
        </w:rPr>
        <w:t>lama Hamzah Fansuri,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Nuruddin Ar-Raniri,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Abdurrauf As-Singkili,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Syekh Yusuf Abul Mahasin Tajul Khalwati Almakasari Al-Bantani,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Abdus Samad Bin Abdullah Al-Jawi Al-Palimbani,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Nawawi Al-Bantani,</w:t>
      </w:r>
      <w:r w:rsidR="00F031C9">
        <w:rPr>
          <w:rFonts w:ascii="Times New Roman" w:hAnsi="Times New Roman" w:cs="Times New Roman"/>
          <w:sz w:val="24"/>
          <w:szCs w:val="24"/>
        </w:rPr>
        <w:t xml:space="preserve"> d</w:t>
      </w:r>
      <w:r w:rsidRPr="00FF0F6A">
        <w:rPr>
          <w:rFonts w:ascii="Times New Roman" w:hAnsi="Times New Roman" w:cs="Times New Roman"/>
          <w:sz w:val="24"/>
          <w:szCs w:val="24"/>
        </w:rPr>
        <w:t>an Muhhammad Sholeh Bin Umar As-Samarani</w:t>
      </w:r>
      <w:r w:rsidR="00F031C9">
        <w:rPr>
          <w:rFonts w:ascii="Times New Roman" w:hAnsi="Times New Roman" w:cs="Times New Roman"/>
          <w:sz w:val="24"/>
          <w:szCs w:val="24"/>
        </w:rPr>
        <w:t>.</w:t>
      </w:r>
    </w:p>
    <w:p w14:paraId="74262599" w14:textId="5CDDA632" w:rsidR="00FF0F6A" w:rsidRPr="00FF0F6A" w:rsidRDefault="00FF0F6A" w:rsidP="00AF4D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F0F6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945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 xml:space="preserve">Mempresentasikan paparan mengenai peran dan keteladanan ulama </w:t>
      </w:r>
      <w:r w:rsidR="00F031C9">
        <w:rPr>
          <w:rFonts w:ascii="Times New Roman" w:hAnsi="Times New Roman" w:cs="Times New Roman"/>
          <w:sz w:val="24"/>
          <w:szCs w:val="24"/>
        </w:rPr>
        <w:t>I</w:t>
      </w:r>
      <w:r w:rsidRPr="00FF0F6A">
        <w:rPr>
          <w:rFonts w:ascii="Times New Roman" w:hAnsi="Times New Roman" w:cs="Times New Roman"/>
          <w:sz w:val="24"/>
          <w:szCs w:val="24"/>
        </w:rPr>
        <w:t>slam</w:t>
      </w:r>
      <w:r w:rsidR="009C0707">
        <w:rPr>
          <w:rFonts w:ascii="Times New Roman" w:hAnsi="Times New Roman" w:cs="Times New Roman"/>
          <w:sz w:val="24"/>
          <w:szCs w:val="24"/>
        </w:rPr>
        <w:t>.</w:t>
      </w:r>
    </w:p>
    <w:p w14:paraId="40629C7C" w14:textId="2E611133" w:rsidR="00FF0F6A" w:rsidRPr="00FF0F6A" w:rsidRDefault="00FF0F6A" w:rsidP="00AF4D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F0F6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945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 xml:space="preserve">Mencontoh sikap keteladanan tokoh ulama </w:t>
      </w:r>
      <w:r w:rsidR="00F031C9">
        <w:rPr>
          <w:rFonts w:ascii="Times New Roman" w:hAnsi="Times New Roman" w:cs="Times New Roman"/>
          <w:sz w:val="24"/>
          <w:szCs w:val="24"/>
        </w:rPr>
        <w:t>I</w:t>
      </w:r>
      <w:r w:rsidRPr="00FF0F6A">
        <w:rPr>
          <w:rFonts w:ascii="Times New Roman" w:hAnsi="Times New Roman" w:cs="Times New Roman"/>
          <w:sz w:val="24"/>
          <w:szCs w:val="24"/>
        </w:rPr>
        <w:t xml:space="preserve">slam di </w:t>
      </w:r>
      <w:r w:rsidR="00F031C9" w:rsidRPr="00FF0F6A">
        <w:rPr>
          <w:rFonts w:ascii="Times New Roman" w:hAnsi="Times New Roman" w:cs="Times New Roman"/>
          <w:sz w:val="24"/>
          <w:szCs w:val="24"/>
        </w:rPr>
        <w:t>Indonesia</w:t>
      </w:r>
      <w:r w:rsidR="009C0707">
        <w:rPr>
          <w:rFonts w:ascii="Times New Roman" w:hAnsi="Times New Roman" w:cs="Times New Roman"/>
          <w:sz w:val="24"/>
          <w:szCs w:val="24"/>
        </w:rPr>
        <w:t>.</w:t>
      </w:r>
    </w:p>
    <w:p w14:paraId="3D4C2484" w14:textId="2DCD0C64" w:rsidR="006102B5" w:rsidRDefault="00FF0F6A" w:rsidP="00AF4D2A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0F6A">
        <w:rPr>
          <w:rFonts w:ascii="Times New Roman" w:hAnsi="Times New Roman" w:cs="Times New Roman"/>
          <w:sz w:val="24"/>
          <w:szCs w:val="24"/>
        </w:rPr>
        <w:t>4.</w:t>
      </w:r>
      <w:r w:rsidR="00DF7945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Membiasakan sikap gemar membaca,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menulis,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berprestasi,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kerja keras,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tanggung jawab,</w:t>
      </w:r>
      <w:r w:rsidR="00F031C9">
        <w:rPr>
          <w:rFonts w:ascii="Times New Roman" w:hAnsi="Times New Roman" w:cs="Times New Roman"/>
          <w:sz w:val="24"/>
          <w:szCs w:val="24"/>
        </w:rPr>
        <w:t xml:space="preserve"> </w:t>
      </w:r>
      <w:r w:rsidRPr="00FF0F6A">
        <w:rPr>
          <w:rFonts w:ascii="Times New Roman" w:hAnsi="Times New Roman" w:cs="Times New Roman"/>
          <w:sz w:val="24"/>
          <w:szCs w:val="24"/>
        </w:rPr>
        <w:t>literasi,dan produktif dalam berkarya</w:t>
      </w:r>
      <w:r w:rsidR="009C0707">
        <w:rPr>
          <w:rFonts w:ascii="Times New Roman" w:hAnsi="Times New Roman" w:cs="Times New Roman"/>
          <w:sz w:val="24"/>
          <w:szCs w:val="24"/>
        </w:rPr>
        <w:t>.</w:t>
      </w:r>
    </w:p>
    <w:p w14:paraId="08AD9D9B" w14:textId="0783FE5B" w:rsidR="00D977DE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1A1A1" w14:textId="77777777" w:rsidR="00D977DE" w:rsidRPr="00AB0CA4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6"/>
        <w:gridCol w:w="6185"/>
        <w:gridCol w:w="616"/>
        <w:gridCol w:w="483"/>
      </w:tblGrid>
      <w:tr w:rsidR="00174A5A" w14:paraId="7AB5823F" w14:textId="77777777" w:rsidTr="00BC038E">
        <w:trPr>
          <w:trHeight w:val="512"/>
        </w:trPr>
        <w:tc>
          <w:tcPr>
            <w:tcW w:w="9350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1A7F7324" w:rsidR="00271627" w:rsidRPr="00AF4D2A" w:rsidRDefault="00B03259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D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Sejarah</w:t>
            </w:r>
          </w:p>
        </w:tc>
      </w:tr>
      <w:tr w:rsidR="00174A5A" w14:paraId="017CF4DF" w14:textId="77777777" w:rsidTr="00BC038E">
        <w:trPr>
          <w:trHeight w:val="1073"/>
        </w:trPr>
        <w:tc>
          <w:tcPr>
            <w:tcW w:w="9350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7D112E87" w:rsidR="00D977DE" w:rsidRPr="006A7BA7" w:rsidRDefault="00B03259" w:rsidP="00D977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2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 didik mampu menganalisis peran dan keteladanan tokoh ulama penyebar ajaran Islam di Indonesia; mempresentasikan peran dan keteladanan tokoh ulama penyebar ajaran Islam di Indonesia; mengakui keteladanan tokoh ulama Islam di Indonesia</w:t>
            </w:r>
            <w:r w:rsidR="00AF4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BC038E">
        <w:tc>
          <w:tcPr>
            <w:tcW w:w="2066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6185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61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48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C3618" w14:paraId="61E66E83" w14:textId="77777777" w:rsidTr="00BC038E">
        <w:trPr>
          <w:trHeight w:val="1384"/>
        </w:trPr>
        <w:tc>
          <w:tcPr>
            <w:tcW w:w="2066" w:type="dxa"/>
          </w:tcPr>
          <w:p w14:paraId="2E79E8A8" w14:textId="413FF888" w:rsidR="00D977DE" w:rsidRPr="00DF7945" w:rsidRDefault="00606B21" w:rsidP="00DF79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A. </w:t>
            </w:r>
            <w:r w:rsidR="00AF4D2A" w:rsidRPr="00DF7945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</w:p>
        </w:tc>
        <w:tc>
          <w:tcPr>
            <w:tcW w:w="6185" w:type="dxa"/>
          </w:tcPr>
          <w:p w14:paraId="15DF35D9" w14:textId="6DAD80A5" w:rsidR="00D977DE" w:rsidRPr="0031690A" w:rsidRDefault="00F031C9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1C9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 peran dan keteladanan tokoh ulama Hamzah Fansuri, Nuruddin Ar-Raniri, Abdurrauf As-Singkili, Syekh Yusuf Abul Mahasin Tajul Khalwati Almakasari Al-Bantani, Abdus Samad Bin Abdullah Al-Jawi Al-Palimbani, Nawawi Al-Bantani, dan Muhhammad Sholeh Bin Umar As-Samarani.</w:t>
            </w:r>
          </w:p>
        </w:tc>
        <w:tc>
          <w:tcPr>
            <w:tcW w:w="616" w:type="dxa"/>
          </w:tcPr>
          <w:p w14:paraId="19294F2D" w14:textId="290BA97C" w:rsidR="008C3618" w:rsidRDefault="00606B2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  <w:p w14:paraId="32E6F57C" w14:textId="44450E19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</w:tcPr>
          <w:p w14:paraId="085D486F" w14:textId="03D10F89" w:rsidR="008C3618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61645A3B" w14:textId="3977CECB" w:rsidR="008C3618" w:rsidRDefault="008C361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38E" w14:paraId="63C68179" w14:textId="77777777" w:rsidTr="00BC038E">
        <w:trPr>
          <w:trHeight w:val="560"/>
        </w:trPr>
        <w:tc>
          <w:tcPr>
            <w:tcW w:w="2066" w:type="dxa"/>
            <w:vMerge w:val="restart"/>
          </w:tcPr>
          <w:p w14:paraId="0B603D89" w14:textId="17C2FD88" w:rsidR="00BC038E" w:rsidRDefault="00BC03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B. Keterampilan</w:t>
            </w:r>
          </w:p>
          <w:p w14:paraId="2E84F677" w14:textId="41796485" w:rsidR="00BC038E" w:rsidRDefault="00BC03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 Sikap</w:t>
            </w:r>
          </w:p>
          <w:p w14:paraId="2D70240F" w14:textId="08499EDD" w:rsidR="00BC038E" w:rsidRPr="00810DBC" w:rsidRDefault="00BC03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14:paraId="422428A5" w14:textId="013860AE" w:rsidR="00BC038E" w:rsidRPr="004F1AB7" w:rsidRDefault="00BC038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1C9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31C9">
              <w:rPr>
                <w:rFonts w:ascii="Times New Roman" w:eastAsia="Times New Roman" w:hAnsi="Times New Roman" w:cs="Times New Roman"/>
                <w:sz w:val="24"/>
                <w:szCs w:val="24"/>
              </w:rPr>
              <w:t>paparan mengenai peran dan keteladanan ulama Islam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  <w:vMerge w:val="restart"/>
          </w:tcPr>
          <w:p w14:paraId="00380994" w14:textId="3F71B83D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5b</w:t>
            </w:r>
          </w:p>
        </w:tc>
        <w:tc>
          <w:tcPr>
            <w:tcW w:w="483" w:type="dxa"/>
            <w:vMerge w:val="restart"/>
          </w:tcPr>
          <w:p w14:paraId="00D418C2" w14:textId="24A1D46F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038E" w14:paraId="2B44E0F7" w14:textId="77777777" w:rsidTr="00BC038E">
        <w:trPr>
          <w:trHeight w:val="258"/>
        </w:trPr>
        <w:tc>
          <w:tcPr>
            <w:tcW w:w="2066" w:type="dxa"/>
            <w:vMerge/>
          </w:tcPr>
          <w:p w14:paraId="2A40F07C" w14:textId="7AD4226F" w:rsidR="00BC038E" w:rsidRDefault="00BC03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14:paraId="18567C7F" w14:textId="7A5D596A" w:rsidR="00BC038E" w:rsidRDefault="00BC038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707">
              <w:rPr>
                <w:rFonts w:ascii="Times New Roman" w:eastAsia="Times New Roman" w:hAnsi="Times New Roman" w:cs="Times New Roman"/>
                <w:sz w:val="24"/>
                <w:szCs w:val="24"/>
              </w:rPr>
              <w:t>Mencontoh sikap keteladanan tokoh ulama Islam di Indonesia</w:t>
            </w:r>
          </w:p>
        </w:tc>
        <w:tc>
          <w:tcPr>
            <w:tcW w:w="616" w:type="dxa"/>
            <w:vMerge/>
          </w:tcPr>
          <w:p w14:paraId="48F2D77F" w14:textId="6C63AD51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2742084B" w14:textId="064DA8C8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38E" w14:paraId="238EDB4E" w14:textId="77777777" w:rsidTr="00BC038E">
        <w:trPr>
          <w:trHeight w:val="706"/>
        </w:trPr>
        <w:tc>
          <w:tcPr>
            <w:tcW w:w="2066" w:type="dxa"/>
            <w:vMerge/>
          </w:tcPr>
          <w:p w14:paraId="5DEF33FB" w14:textId="0B48AE53" w:rsidR="00BC038E" w:rsidRDefault="00BC03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14:paraId="3CAA134E" w14:textId="31E4E638" w:rsidR="00BC038E" w:rsidRDefault="00BC038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707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 sikap gemar membaca, menulis, berprestasi, kerja keras, tanggung jawab, literasi,dan produktif dalam berkarya.</w:t>
            </w:r>
          </w:p>
        </w:tc>
        <w:tc>
          <w:tcPr>
            <w:tcW w:w="616" w:type="dxa"/>
            <w:vMerge/>
          </w:tcPr>
          <w:p w14:paraId="63B3591F" w14:textId="6F28A371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726EE688" w14:textId="77777777" w:rsidR="00BC038E" w:rsidRDefault="00BC03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BC038E">
        <w:tc>
          <w:tcPr>
            <w:tcW w:w="8867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483" w:type="dxa"/>
          </w:tcPr>
          <w:p w14:paraId="0D3E8165" w14:textId="2A10CB2D" w:rsidR="00226F6E" w:rsidRPr="00226F6E" w:rsidRDefault="0031690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0B268A">
      <w:footerReference w:type="default" r:id="rId8"/>
      <w:pgSz w:w="12240" w:h="20160" w:code="5"/>
      <w:pgMar w:top="1702" w:right="1440" w:bottom="1134" w:left="1440" w:header="1984" w:footer="1984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D4E7" w14:textId="77777777" w:rsidR="006F4BB0" w:rsidRDefault="006F4BB0" w:rsidP="000B268A">
      <w:pPr>
        <w:spacing w:after="0" w:line="240" w:lineRule="auto"/>
      </w:pPr>
      <w:r>
        <w:separator/>
      </w:r>
    </w:p>
  </w:endnote>
  <w:endnote w:type="continuationSeparator" w:id="0">
    <w:p w14:paraId="1F39081E" w14:textId="77777777" w:rsidR="006F4BB0" w:rsidRDefault="006F4BB0" w:rsidP="000B2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2164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18FBD5" w14:textId="7250AB47" w:rsidR="000B268A" w:rsidRDefault="000B26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0AB90" w14:textId="77777777" w:rsidR="000B268A" w:rsidRDefault="000B2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151A" w14:textId="77777777" w:rsidR="006F4BB0" w:rsidRDefault="006F4BB0" w:rsidP="000B268A">
      <w:pPr>
        <w:spacing w:after="0" w:line="240" w:lineRule="auto"/>
      </w:pPr>
      <w:r>
        <w:separator/>
      </w:r>
    </w:p>
  </w:footnote>
  <w:footnote w:type="continuationSeparator" w:id="0">
    <w:p w14:paraId="24A01975" w14:textId="77777777" w:rsidR="006F4BB0" w:rsidRDefault="006F4BB0" w:rsidP="000B2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268A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097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D7904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2640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1EF5"/>
    <w:rsid w:val="005D7884"/>
    <w:rsid w:val="005E0278"/>
    <w:rsid w:val="005E02B3"/>
    <w:rsid w:val="005E4C39"/>
    <w:rsid w:val="005E7433"/>
    <w:rsid w:val="005E7DAB"/>
    <w:rsid w:val="005F0803"/>
    <w:rsid w:val="005F09B7"/>
    <w:rsid w:val="005F40D8"/>
    <w:rsid w:val="00602875"/>
    <w:rsid w:val="00603BAA"/>
    <w:rsid w:val="00605F60"/>
    <w:rsid w:val="00606B21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5B0B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10E1"/>
    <w:rsid w:val="006D23CB"/>
    <w:rsid w:val="006D6789"/>
    <w:rsid w:val="006D68CE"/>
    <w:rsid w:val="006E08ED"/>
    <w:rsid w:val="006E647D"/>
    <w:rsid w:val="006F3A55"/>
    <w:rsid w:val="006F4197"/>
    <w:rsid w:val="006F4B7E"/>
    <w:rsid w:val="006F4BB0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4AE0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04F5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0707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4D2A"/>
    <w:rsid w:val="00AF6B09"/>
    <w:rsid w:val="00AF7586"/>
    <w:rsid w:val="00AF763C"/>
    <w:rsid w:val="00B0207D"/>
    <w:rsid w:val="00B03259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38E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296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DF7945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2390"/>
    <w:rsid w:val="00EE3139"/>
    <w:rsid w:val="00EE4696"/>
    <w:rsid w:val="00EE4A6F"/>
    <w:rsid w:val="00EE5CE9"/>
    <w:rsid w:val="00EE7A25"/>
    <w:rsid w:val="00EF1377"/>
    <w:rsid w:val="00EF26E7"/>
    <w:rsid w:val="00F0232F"/>
    <w:rsid w:val="00F031C9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0F6A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2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68A"/>
  </w:style>
  <w:style w:type="paragraph" w:styleId="Footer">
    <w:name w:val="footer"/>
    <w:basedOn w:val="Normal"/>
    <w:link w:val="FooterChar"/>
    <w:uiPriority w:val="99"/>
    <w:unhideWhenUsed/>
    <w:rsid w:val="000B2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66</cp:revision>
  <cp:lastPrinted>2022-08-25T08:59:00Z</cp:lastPrinted>
  <dcterms:created xsi:type="dcterms:W3CDTF">2022-06-06T09:47:00Z</dcterms:created>
  <dcterms:modified xsi:type="dcterms:W3CDTF">2022-08-25T13:11:00Z</dcterms:modified>
</cp:coreProperties>
</file>